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7912" w:rsidRDefault="00207912" w:rsidP="00207912">
      <w:pPr>
        <w:rPr>
          <w:rStyle w:val="eop"/>
          <w:b/>
          <w:sz w:val="20"/>
          <w:szCs w:val="20"/>
        </w:rPr>
      </w:pPr>
      <w:bookmarkStart w:id="0" w:name="_GoBack"/>
      <w:bookmarkEnd w:id="0"/>
    </w:p>
    <w:p w:rsidR="00207912" w:rsidRPr="00862016" w:rsidRDefault="00207912" w:rsidP="00207912">
      <w:pPr>
        <w:rPr>
          <w:b/>
          <w:sz w:val="20"/>
          <w:szCs w:val="20"/>
        </w:rPr>
      </w:pPr>
      <w:r w:rsidRPr="00862016">
        <w:rPr>
          <w:b/>
          <w:sz w:val="20"/>
          <w:szCs w:val="20"/>
        </w:rPr>
        <w:t xml:space="preserve">СРС 1. Обзор современных инструментов и библиотек для науки о данных (20% </w:t>
      </w:r>
      <w:proofErr w:type="spellStart"/>
      <w:r w:rsidRPr="00862016">
        <w:rPr>
          <w:b/>
          <w:sz w:val="20"/>
          <w:szCs w:val="20"/>
        </w:rPr>
        <w:t>oт</w:t>
      </w:r>
      <w:proofErr w:type="spellEnd"/>
      <w:r w:rsidRPr="00862016">
        <w:rPr>
          <w:b/>
          <w:sz w:val="20"/>
          <w:szCs w:val="20"/>
        </w:rPr>
        <w:t xml:space="preserve"> 100% PK1)</w:t>
      </w:r>
    </w:p>
    <w:p w:rsidR="00207912" w:rsidRPr="00BF4583" w:rsidRDefault="00207912" w:rsidP="00207912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9"/>
        <w:gridCol w:w="2695"/>
        <w:gridCol w:w="2886"/>
        <w:gridCol w:w="3083"/>
        <w:gridCol w:w="3712"/>
      </w:tblGrid>
      <w:tr w:rsidR="00207912" w:rsidRPr="00A2465F" w:rsidTr="004B1DE5">
        <w:trPr>
          <w:trHeight w:val="300"/>
        </w:trPr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207912" w:rsidRPr="00A2465F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A2465F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A2465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207912" w:rsidRPr="00A2465F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A2465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207912" w:rsidRPr="00A2465F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A2465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207912" w:rsidRPr="00A2465F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A2465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207912" w:rsidRPr="00A2465F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A2465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207912" w:rsidRPr="00A2465F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A2465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207912" w:rsidRPr="00A2465F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A2465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207912" w:rsidRPr="00A2465F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A2465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207912" w:rsidRPr="00A2465F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A2465F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A2465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207912" w:rsidRPr="00A2465F" w:rsidTr="004B1DE5">
        <w:trPr>
          <w:trHeight w:val="300"/>
        </w:trPr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07912" w:rsidRPr="00A2465F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</w:rPr>
            </w:pPr>
            <w:r w:rsidRPr="00A2465F">
              <w:rPr>
                <w:rStyle w:val="a3"/>
                <w:sz w:val="20"/>
                <w:szCs w:val="20"/>
              </w:rPr>
              <w:t>Полнота и глубина обзора</w:t>
            </w: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07912" w:rsidRPr="00A2465F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sz w:val="20"/>
                <w:szCs w:val="20"/>
              </w:rPr>
              <w:t>Представлен полный анализ инструментов и библиотек (</w:t>
            </w:r>
            <w:proofErr w:type="spellStart"/>
            <w:r w:rsidRPr="00A2465F">
              <w:rPr>
                <w:sz w:val="20"/>
                <w:szCs w:val="20"/>
              </w:rPr>
              <w:t>Pandas</w:t>
            </w:r>
            <w:proofErr w:type="spellEnd"/>
            <w:r w:rsidRPr="00A2465F">
              <w:rPr>
                <w:sz w:val="20"/>
                <w:szCs w:val="20"/>
              </w:rPr>
              <w:t xml:space="preserve">, </w:t>
            </w:r>
            <w:proofErr w:type="spellStart"/>
            <w:r w:rsidRPr="00A2465F">
              <w:rPr>
                <w:sz w:val="20"/>
                <w:szCs w:val="20"/>
              </w:rPr>
              <w:t>NumPy</w:t>
            </w:r>
            <w:proofErr w:type="spellEnd"/>
            <w:r w:rsidRPr="00A2465F">
              <w:rPr>
                <w:sz w:val="20"/>
                <w:szCs w:val="20"/>
              </w:rPr>
              <w:t xml:space="preserve">, </w:t>
            </w:r>
            <w:proofErr w:type="spellStart"/>
            <w:r w:rsidRPr="00A2465F">
              <w:rPr>
                <w:sz w:val="20"/>
                <w:szCs w:val="20"/>
              </w:rPr>
              <w:t>Scikit-learn</w:t>
            </w:r>
            <w:proofErr w:type="spellEnd"/>
            <w:r w:rsidRPr="00A2465F">
              <w:rPr>
                <w:sz w:val="20"/>
                <w:szCs w:val="20"/>
              </w:rPr>
              <w:t xml:space="preserve">, </w:t>
            </w:r>
            <w:proofErr w:type="spellStart"/>
            <w:r w:rsidRPr="00A2465F">
              <w:rPr>
                <w:sz w:val="20"/>
                <w:szCs w:val="20"/>
              </w:rPr>
              <w:t>TensorFlow</w:t>
            </w:r>
            <w:proofErr w:type="spellEnd"/>
            <w:r w:rsidRPr="00A2465F">
              <w:rPr>
                <w:sz w:val="20"/>
                <w:szCs w:val="20"/>
              </w:rPr>
              <w:t xml:space="preserve"> и др.) с их преимуществами и сферами применения.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07912" w:rsidRPr="00A2465F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sz w:val="20"/>
                <w:szCs w:val="20"/>
              </w:rPr>
              <w:t>Анализ содержит большинство ключевых инструментов, но с недостаточной детализацией.</w:t>
            </w:r>
          </w:p>
        </w:tc>
        <w:tc>
          <w:tcPr>
            <w:tcW w:w="3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07912" w:rsidRPr="00A2465F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sz w:val="20"/>
                <w:szCs w:val="20"/>
              </w:rPr>
              <w:t>Обзор ограничен небольшим количеством инструментов и кратким описанием.</w:t>
            </w:r>
          </w:p>
        </w:tc>
        <w:tc>
          <w:tcPr>
            <w:tcW w:w="3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07912" w:rsidRPr="00A2465F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sz w:val="20"/>
                <w:szCs w:val="20"/>
              </w:rPr>
              <w:t>Обзор не содержит существенной информации или отсутствует.</w:t>
            </w:r>
          </w:p>
        </w:tc>
      </w:tr>
      <w:tr w:rsidR="00207912" w:rsidRPr="00A2465F" w:rsidTr="004B1DE5">
        <w:trPr>
          <w:trHeight w:val="300"/>
        </w:trPr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912" w:rsidRPr="00A2465F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A2465F">
              <w:rPr>
                <w:rStyle w:val="a3"/>
                <w:sz w:val="20"/>
                <w:szCs w:val="20"/>
              </w:rPr>
              <w:t>Структурированность и логика материала</w:t>
            </w: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912" w:rsidRPr="00A2465F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A2465F">
              <w:rPr>
                <w:sz w:val="20"/>
                <w:szCs w:val="20"/>
              </w:rPr>
              <w:t>Материал структурирован, логика изложения чёткая и последовательная.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912" w:rsidRPr="00A2465F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A2465F">
              <w:rPr>
                <w:sz w:val="20"/>
                <w:szCs w:val="20"/>
              </w:rPr>
              <w:t>Логика в целом соблюдена, но возможны небольшие несоответствия.</w:t>
            </w:r>
          </w:p>
        </w:tc>
        <w:tc>
          <w:tcPr>
            <w:tcW w:w="3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912" w:rsidRPr="00A2465F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A2465F">
              <w:rPr>
                <w:sz w:val="20"/>
                <w:szCs w:val="20"/>
              </w:rPr>
              <w:t>Структура и логика изложения слабые или частично нарушены.</w:t>
            </w:r>
          </w:p>
        </w:tc>
        <w:tc>
          <w:tcPr>
            <w:tcW w:w="3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912" w:rsidRPr="00A2465F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A2465F">
              <w:rPr>
                <w:sz w:val="20"/>
                <w:szCs w:val="20"/>
              </w:rPr>
              <w:t>Материал не структурирован и логика отсутствует.</w:t>
            </w:r>
          </w:p>
        </w:tc>
      </w:tr>
      <w:tr w:rsidR="00207912" w:rsidRPr="00A2465F" w:rsidTr="004B1DE5">
        <w:trPr>
          <w:trHeight w:val="300"/>
        </w:trPr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912" w:rsidRPr="00A2465F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A2465F">
              <w:rPr>
                <w:rStyle w:val="a3"/>
                <w:sz w:val="20"/>
                <w:szCs w:val="20"/>
              </w:rPr>
              <w:t>Аналитическое осмысление</w:t>
            </w: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912" w:rsidRPr="00A2465F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A2465F">
              <w:rPr>
                <w:sz w:val="20"/>
                <w:szCs w:val="20"/>
              </w:rPr>
              <w:t>Приведено сравнение инструментов, аргументированы их преимущества и недостатки.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912" w:rsidRPr="00A2465F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A2465F">
              <w:rPr>
                <w:sz w:val="20"/>
                <w:szCs w:val="20"/>
              </w:rPr>
              <w:t>Присутствует частичный анализ и сравнение.</w:t>
            </w:r>
          </w:p>
        </w:tc>
        <w:tc>
          <w:tcPr>
            <w:tcW w:w="3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912" w:rsidRPr="00A2465F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A2465F">
              <w:rPr>
                <w:sz w:val="20"/>
                <w:szCs w:val="20"/>
              </w:rPr>
              <w:t>Аналитический подход слабый, в основном перечисление.</w:t>
            </w:r>
          </w:p>
        </w:tc>
        <w:tc>
          <w:tcPr>
            <w:tcW w:w="3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912" w:rsidRPr="00A2465F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A2465F">
              <w:rPr>
                <w:sz w:val="20"/>
                <w:szCs w:val="20"/>
              </w:rPr>
              <w:t>Анализ отсутствует.</w:t>
            </w:r>
          </w:p>
        </w:tc>
      </w:tr>
    </w:tbl>
    <w:p w:rsidR="00207912" w:rsidRDefault="00207912" w:rsidP="00207912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:rsidR="00207912" w:rsidRDefault="00207912" w:rsidP="00207912">
      <w:pPr>
        <w:rPr>
          <w:b/>
          <w:sz w:val="20"/>
          <w:szCs w:val="20"/>
        </w:rPr>
      </w:pPr>
    </w:p>
    <w:p w:rsidR="00207912" w:rsidRPr="00862016" w:rsidRDefault="00207912" w:rsidP="00207912">
      <w:pPr>
        <w:rPr>
          <w:b/>
          <w:sz w:val="20"/>
          <w:szCs w:val="20"/>
        </w:rPr>
      </w:pPr>
      <w:r w:rsidRPr="00862016">
        <w:rPr>
          <w:b/>
          <w:sz w:val="20"/>
          <w:szCs w:val="20"/>
        </w:rPr>
        <w:t xml:space="preserve">СРС 2. Анализ примеров применения </w:t>
      </w:r>
      <w:proofErr w:type="spellStart"/>
      <w:r w:rsidRPr="00862016">
        <w:rPr>
          <w:b/>
          <w:sz w:val="20"/>
          <w:szCs w:val="20"/>
        </w:rPr>
        <w:t>Data</w:t>
      </w:r>
      <w:proofErr w:type="spellEnd"/>
      <w:r w:rsidRPr="00862016">
        <w:rPr>
          <w:b/>
          <w:sz w:val="20"/>
          <w:szCs w:val="20"/>
        </w:rPr>
        <w:t xml:space="preserve"> </w:t>
      </w:r>
      <w:proofErr w:type="spellStart"/>
      <w:r w:rsidRPr="00862016">
        <w:rPr>
          <w:b/>
          <w:sz w:val="20"/>
          <w:szCs w:val="20"/>
        </w:rPr>
        <w:t>Science</w:t>
      </w:r>
      <w:proofErr w:type="spellEnd"/>
      <w:r w:rsidRPr="00862016">
        <w:rPr>
          <w:b/>
          <w:sz w:val="20"/>
          <w:szCs w:val="20"/>
        </w:rPr>
        <w:t xml:space="preserve"> в бизнесе и науке (20% </w:t>
      </w:r>
      <w:proofErr w:type="spellStart"/>
      <w:r w:rsidRPr="00862016">
        <w:rPr>
          <w:b/>
          <w:sz w:val="20"/>
          <w:szCs w:val="20"/>
        </w:rPr>
        <w:t>oт</w:t>
      </w:r>
      <w:proofErr w:type="spellEnd"/>
      <w:r w:rsidRPr="00862016">
        <w:rPr>
          <w:b/>
          <w:sz w:val="20"/>
          <w:szCs w:val="20"/>
        </w:rPr>
        <w:t xml:space="preserve"> 100% PK1)</w:t>
      </w:r>
    </w:p>
    <w:p w:rsidR="00207912" w:rsidRDefault="00207912" w:rsidP="00207912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207912" w:rsidRDefault="00207912" w:rsidP="00207912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9"/>
        <w:gridCol w:w="2695"/>
        <w:gridCol w:w="2886"/>
        <w:gridCol w:w="3083"/>
        <w:gridCol w:w="3712"/>
      </w:tblGrid>
      <w:tr w:rsidR="00207912" w:rsidRPr="00A2465F" w:rsidTr="004B1DE5">
        <w:trPr>
          <w:trHeight w:val="300"/>
        </w:trPr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207912" w:rsidRPr="00A2465F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A2465F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A2465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207912" w:rsidRPr="00A2465F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A2465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207912" w:rsidRPr="00A2465F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A2465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207912" w:rsidRPr="00A2465F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A2465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207912" w:rsidRPr="00A2465F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A2465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207912" w:rsidRPr="00A2465F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A2465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207912" w:rsidRPr="00A2465F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A2465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207912" w:rsidRPr="00A2465F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A2465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207912" w:rsidRPr="00A2465F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A2465F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A2465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207912" w:rsidRPr="00862016" w:rsidTr="004B1DE5">
        <w:trPr>
          <w:trHeight w:val="300"/>
        </w:trPr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07912" w:rsidRPr="00862016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</w:rPr>
            </w:pPr>
            <w:r w:rsidRPr="00862016">
              <w:rPr>
                <w:rStyle w:val="a3"/>
                <w:sz w:val="20"/>
                <w:szCs w:val="20"/>
              </w:rPr>
              <w:t>Качество и глубина анализа кейсов</w:t>
            </w: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07912" w:rsidRPr="00862016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62016">
              <w:rPr>
                <w:sz w:val="20"/>
                <w:szCs w:val="20"/>
              </w:rPr>
              <w:t>Рассмотрены разнообразные реальные кейсы из бизнеса и науки с глубоким анализом методов и результатов.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07912" w:rsidRPr="00862016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62016">
              <w:rPr>
                <w:sz w:val="20"/>
                <w:szCs w:val="20"/>
              </w:rPr>
              <w:t>Приведены релевантные примеры, но анализ не полностью детализирован.</w:t>
            </w:r>
          </w:p>
        </w:tc>
        <w:tc>
          <w:tcPr>
            <w:tcW w:w="3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07912" w:rsidRPr="00862016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62016">
              <w:rPr>
                <w:sz w:val="20"/>
                <w:szCs w:val="20"/>
              </w:rPr>
              <w:t>Примеры поверхностные, без глубокого анализа методов.</w:t>
            </w:r>
          </w:p>
        </w:tc>
        <w:tc>
          <w:tcPr>
            <w:tcW w:w="3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07912" w:rsidRPr="00862016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62016">
              <w:rPr>
                <w:sz w:val="20"/>
                <w:szCs w:val="20"/>
              </w:rPr>
              <w:t>Примеры отсутствуют или не соответствуют теме.</w:t>
            </w:r>
          </w:p>
        </w:tc>
      </w:tr>
      <w:tr w:rsidR="00207912" w:rsidRPr="00862016" w:rsidTr="004B1DE5">
        <w:trPr>
          <w:trHeight w:val="300"/>
        </w:trPr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912" w:rsidRPr="00862016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862016">
              <w:rPr>
                <w:rStyle w:val="a3"/>
                <w:sz w:val="20"/>
                <w:szCs w:val="20"/>
              </w:rPr>
              <w:t>Интерпретация и выводы</w:t>
            </w: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912" w:rsidRPr="00862016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862016">
              <w:rPr>
                <w:sz w:val="20"/>
                <w:szCs w:val="20"/>
              </w:rPr>
              <w:t xml:space="preserve">Выводы логичны, аргументированы и демонстрируют понимание роли </w:t>
            </w:r>
            <w:proofErr w:type="spellStart"/>
            <w:r w:rsidRPr="00862016">
              <w:rPr>
                <w:sz w:val="20"/>
                <w:szCs w:val="20"/>
              </w:rPr>
              <w:t>Data</w:t>
            </w:r>
            <w:proofErr w:type="spellEnd"/>
            <w:r w:rsidRPr="00862016">
              <w:rPr>
                <w:sz w:val="20"/>
                <w:szCs w:val="20"/>
              </w:rPr>
              <w:t xml:space="preserve"> </w:t>
            </w:r>
            <w:proofErr w:type="spellStart"/>
            <w:r w:rsidRPr="00862016">
              <w:rPr>
                <w:sz w:val="20"/>
                <w:szCs w:val="20"/>
              </w:rPr>
              <w:t>Science</w:t>
            </w:r>
            <w:proofErr w:type="spellEnd"/>
            <w:r w:rsidRPr="00862016">
              <w:rPr>
                <w:sz w:val="20"/>
                <w:szCs w:val="20"/>
              </w:rPr>
              <w:t>.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912" w:rsidRPr="00862016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862016">
              <w:rPr>
                <w:sz w:val="20"/>
                <w:szCs w:val="20"/>
              </w:rPr>
              <w:t>Выводы в целом корректны, но частично поверхностны.</w:t>
            </w:r>
          </w:p>
        </w:tc>
        <w:tc>
          <w:tcPr>
            <w:tcW w:w="3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912" w:rsidRPr="00862016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862016">
              <w:rPr>
                <w:sz w:val="20"/>
                <w:szCs w:val="20"/>
              </w:rPr>
              <w:t>Выводы слабо связаны с приведёнными примерами.</w:t>
            </w:r>
          </w:p>
        </w:tc>
        <w:tc>
          <w:tcPr>
            <w:tcW w:w="3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912" w:rsidRPr="00862016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862016">
              <w:rPr>
                <w:sz w:val="20"/>
                <w:szCs w:val="20"/>
              </w:rPr>
              <w:t>Выводы отсутствуют или не соответствуют анализу.</w:t>
            </w:r>
          </w:p>
        </w:tc>
      </w:tr>
      <w:tr w:rsidR="00207912" w:rsidRPr="00862016" w:rsidTr="004B1DE5">
        <w:trPr>
          <w:trHeight w:val="300"/>
        </w:trPr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912" w:rsidRPr="00862016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862016">
              <w:rPr>
                <w:rStyle w:val="a3"/>
                <w:sz w:val="20"/>
                <w:szCs w:val="20"/>
              </w:rPr>
              <w:t>Структурированность работы</w:t>
            </w: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912" w:rsidRPr="00862016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862016">
              <w:rPr>
                <w:sz w:val="20"/>
                <w:szCs w:val="20"/>
              </w:rPr>
              <w:t>Работа логична и хорошо структурирована, есть введение, анализ и выводы.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912" w:rsidRPr="00862016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862016">
              <w:rPr>
                <w:sz w:val="20"/>
                <w:szCs w:val="20"/>
              </w:rPr>
              <w:t>Структура в целом есть, но с незначительными недочётами.</w:t>
            </w:r>
          </w:p>
        </w:tc>
        <w:tc>
          <w:tcPr>
            <w:tcW w:w="3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912" w:rsidRPr="00862016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862016">
              <w:rPr>
                <w:sz w:val="20"/>
                <w:szCs w:val="20"/>
              </w:rPr>
              <w:t>Структура слабая или не полностью выдержана.</w:t>
            </w:r>
          </w:p>
        </w:tc>
        <w:tc>
          <w:tcPr>
            <w:tcW w:w="3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912" w:rsidRPr="00862016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862016">
              <w:rPr>
                <w:sz w:val="20"/>
                <w:szCs w:val="20"/>
              </w:rPr>
              <w:t>Структура отсутствует.</w:t>
            </w:r>
          </w:p>
        </w:tc>
      </w:tr>
    </w:tbl>
    <w:p w:rsidR="00207912" w:rsidRDefault="00207912" w:rsidP="00207912">
      <w:pPr>
        <w:rPr>
          <w:b/>
        </w:rPr>
      </w:pPr>
    </w:p>
    <w:p w:rsidR="00207912" w:rsidRPr="00862016" w:rsidRDefault="00207912" w:rsidP="00207912">
      <w:pPr>
        <w:rPr>
          <w:b/>
          <w:sz w:val="20"/>
          <w:szCs w:val="20"/>
        </w:rPr>
      </w:pPr>
      <w:r w:rsidRPr="00862016">
        <w:rPr>
          <w:b/>
        </w:rPr>
        <w:t xml:space="preserve">СРС 3. Обзор открытых наборов данных и их </w:t>
      </w:r>
      <w:proofErr w:type="gramStart"/>
      <w:r w:rsidRPr="00862016">
        <w:rPr>
          <w:b/>
        </w:rPr>
        <w:t xml:space="preserve">особенности  </w:t>
      </w:r>
      <w:r w:rsidRPr="00862016">
        <w:rPr>
          <w:b/>
          <w:sz w:val="20"/>
          <w:szCs w:val="20"/>
        </w:rPr>
        <w:t>(</w:t>
      </w:r>
      <w:proofErr w:type="gramEnd"/>
      <w:r>
        <w:rPr>
          <w:b/>
          <w:sz w:val="20"/>
          <w:szCs w:val="20"/>
        </w:rPr>
        <w:t>15</w:t>
      </w:r>
      <w:r w:rsidRPr="00862016">
        <w:rPr>
          <w:b/>
          <w:sz w:val="20"/>
          <w:szCs w:val="20"/>
        </w:rPr>
        <w:t xml:space="preserve">% </w:t>
      </w:r>
      <w:proofErr w:type="spellStart"/>
      <w:r w:rsidRPr="00862016">
        <w:rPr>
          <w:b/>
          <w:sz w:val="20"/>
          <w:szCs w:val="20"/>
        </w:rPr>
        <w:t>oт</w:t>
      </w:r>
      <w:proofErr w:type="spellEnd"/>
      <w:r w:rsidRPr="00862016">
        <w:rPr>
          <w:b/>
          <w:sz w:val="20"/>
          <w:szCs w:val="20"/>
        </w:rPr>
        <w:t xml:space="preserve"> 100% PK</w:t>
      </w:r>
      <w:r>
        <w:rPr>
          <w:b/>
          <w:sz w:val="20"/>
          <w:szCs w:val="20"/>
        </w:rPr>
        <w:t>2</w:t>
      </w:r>
      <w:r w:rsidRPr="00862016">
        <w:rPr>
          <w:b/>
          <w:sz w:val="20"/>
          <w:szCs w:val="20"/>
        </w:rPr>
        <w:t>)</w:t>
      </w:r>
    </w:p>
    <w:p w:rsidR="00207912" w:rsidRDefault="00207912" w:rsidP="00207912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tbl>
      <w:tblPr>
        <w:tblW w:w="1481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5"/>
        <w:gridCol w:w="2691"/>
        <w:gridCol w:w="2882"/>
        <w:gridCol w:w="3079"/>
        <w:gridCol w:w="3707"/>
      </w:tblGrid>
      <w:tr w:rsidR="00207912" w:rsidRPr="00A2465F" w:rsidTr="004B1DE5">
        <w:trPr>
          <w:trHeight w:val="362"/>
        </w:trPr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207912" w:rsidRPr="00A2465F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A2465F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A2465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207912" w:rsidRPr="00A2465F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A2465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207912" w:rsidRPr="00A2465F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rStyle w:val="normaltextrun"/>
                <w:color w:val="000000"/>
                <w:sz w:val="20"/>
                <w:szCs w:val="20"/>
              </w:rPr>
              <w:lastRenderedPageBreak/>
              <w:t>20-25 % </w:t>
            </w:r>
            <w:r w:rsidRPr="00A2465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207912" w:rsidRPr="00A2465F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rStyle w:val="normaltextrun"/>
                <w:b/>
                <w:bCs/>
                <w:color w:val="000000"/>
                <w:sz w:val="20"/>
                <w:szCs w:val="20"/>
              </w:rPr>
              <w:lastRenderedPageBreak/>
              <w:t>«Хорошо»</w:t>
            </w:r>
            <w:r w:rsidRPr="00A2465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207912" w:rsidRPr="00A2465F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rStyle w:val="normaltextrun"/>
                <w:color w:val="000000"/>
                <w:sz w:val="20"/>
                <w:szCs w:val="20"/>
              </w:rPr>
              <w:lastRenderedPageBreak/>
              <w:t>15-20%  </w:t>
            </w:r>
            <w:r w:rsidRPr="00A2465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207912" w:rsidRPr="00A2465F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rStyle w:val="normaltextrun"/>
                <w:b/>
                <w:bCs/>
                <w:color w:val="000000"/>
                <w:sz w:val="20"/>
                <w:szCs w:val="20"/>
              </w:rPr>
              <w:lastRenderedPageBreak/>
              <w:t>«Удовлетворительно»  </w:t>
            </w:r>
            <w:r w:rsidRPr="00A2465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207912" w:rsidRPr="00A2465F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rStyle w:val="normaltextrun"/>
                <w:color w:val="000000"/>
                <w:sz w:val="20"/>
                <w:szCs w:val="20"/>
              </w:rPr>
              <w:lastRenderedPageBreak/>
              <w:t>10-15%</w:t>
            </w:r>
            <w:r w:rsidRPr="00A2465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207912" w:rsidRPr="00A2465F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rStyle w:val="normaltextrun"/>
                <w:b/>
                <w:bCs/>
                <w:color w:val="000000"/>
                <w:sz w:val="20"/>
                <w:szCs w:val="20"/>
              </w:rPr>
              <w:lastRenderedPageBreak/>
              <w:t>«Неудовлетворительно»</w:t>
            </w:r>
            <w:r w:rsidRPr="00A2465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207912" w:rsidRPr="00A2465F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rStyle w:val="normaltextrun"/>
                <w:b/>
                <w:bCs/>
                <w:color w:val="000000"/>
                <w:sz w:val="20"/>
                <w:szCs w:val="20"/>
              </w:rPr>
              <w:lastRenderedPageBreak/>
              <w:t> </w:t>
            </w:r>
            <w:r w:rsidRPr="00A2465F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A2465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207912" w:rsidRPr="00862016" w:rsidTr="004B1DE5">
        <w:trPr>
          <w:trHeight w:val="362"/>
        </w:trPr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07912" w:rsidRPr="00862016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62016">
              <w:rPr>
                <w:rStyle w:val="a3"/>
                <w:sz w:val="20"/>
                <w:szCs w:val="20"/>
              </w:rPr>
              <w:lastRenderedPageBreak/>
              <w:t>Полнота и актуальность обзора</w:t>
            </w:r>
          </w:p>
        </w:tc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07912" w:rsidRPr="00862016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62016">
              <w:rPr>
                <w:sz w:val="20"/>
                <w:szCs w:val="20"/>
              </w:rPr>
              <w:t>Рассмотрены несколько разнообразных и актуальных открытых наборов данных с описанием их структуры и особенностей.</w:t>
            </w:r>
          </w:p>
        </w:tc>
        <w:tc>
          <w:tcPr>
            <w:tcW w:w="2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07912" w:rsidRPr="00862016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62016">
              <w:rPr>
                <w:sz w:val="20"/>
                <w:szCs w:val="20"/>
              </w:rPr>
              <w:t>Приведены актуальные наборы данных, но без полного анализа их особенностей.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07912" w:rsidRPr="00862016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62016">
              <w:rPr>
                <w:sz w:val="20"/>
                <w:szCs w:val="20"/>
              </w:rPr>
              <w:t>Примеры наборов ограничены и описаны поверхностно.</w:t>
            </w:r>
          </w:p>
        </w:tc>
        <w:tc>
          <w:tcPr>
            <w:tcW w:w="3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07912" w:rsidRPr="00862016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62016">
              <w:rPr>
                <w:sz w:val="20"/>
                <w:szCs w:val="20"/>
              </w:rPr>
              <w:t>Примеры не приведены или не соответствуют теме.</w:t>
            </w:r>
          </w:p>
        </w:tc>
      </w:tr>
      <w:tr w:rsidR="00207912" w:rsidRPr="00862016" w:rsidTr="004B1DE5">
        <w:trPr>
          <w:trHeight w:val="362"/>
        </w:trPr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912" w:rsidRPr="00862016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62016">
              <w:rPr>
                <w:rStyle w:val="a3"/>
                <w:sz w:val="20"/>
                <w:szCs w:val="20"/>
              </w:rPr>
              <w:t>Анализ структуры и качества данных</w:t>
            </w:r>
          </w:p>
        </w:tc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912" w:rsidRPr="00862016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62016">
              <w:rPr>
                <w:sz w:val="20"/>
                <w:szCs w:val="20"/>
              </w:rPr>
              <w:t>Дана подробная характеристика структуры, типов данных, качества и ограничений.</w:t>
            </w:r>
          </w:p>
        </w:tc>
        <w:tc>
          <w:tcPr>
            <w:tcW w:w="2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912" w:rsidRPr="00862016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62016">
              <w:rPr>
                <w:sz w:val="20"/>
                <w:szCs w:val="20"/>
              </w:rPr>
              <w:t>Характеристика в целом дана, но с неполной детализацией.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912" w:rsidRPr="00862016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62016">
              <w:rPr>
                <w:sz w:val="20"/>
                <w:szCs w:val="20"/>
              </w:rPr>
              <w:t>Анализ частично проведён или содержит ошибки.</w:t>
            </w:r>
          </w:p>
        </w:tc>
        <w:tc>
          <w:tcPr>
            <w:tcW w:w="3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912" w:rsidRPr="00862016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62016">
              <w:rPr>
                <w:sz w:val="20"/>
                <w:szCs w:val="20"/>
              </w:rPr>
              <w:t>Анализ отсутствует.</w:t>
            </w:r>
          </w:p>
        </w:tc>
      </w:tr>
      <w:tr w:rsidR="00207912" w:rsidRPr="00862016" w:rsidTr="004B1DE5">
        <w:trPr>
          <w:trHeight w:val="362"/>
        </w:trPr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912" w:rsidRPr="00862016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62016">
              <w:rPr>
                <w:rStyle w:val="a3"/>
                <w:sz w:val="20"/>
                <w:szCs w:val="20"/>
              </w:rPr>
              <w:t>Практическая значимость</w:t>
            </w:r>
          </w:p>
        </w:tc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912" w:rsidRPr="00862016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62016">
              <w:rPr>
                <w:sz w:val="20"/>
                <w:szCs w:val="20"/>
              </w:rPr>
              <w:t xml:space="preserve">Показано, как данные могут быть использованы в проектах </w:t>
            </w:r>
            <w:proofErr w:type="spellStart"/>
            <w:r w:rsidRPr="00862016">
              <w:rPr>
                <w:sz w:val="20"/>
                <w:szCs w:val="20"/>
              </w:rPr>
              <w:t>Data</w:t>
            </w:r>
            <w:proofErr w:type="spellEnd"/>
            <w:r w:rsidRPr="00862016">
              <w:rPr>
                <w:sz w:val="20"/>
                <w:szCs w:val="20"/>
              </w:rPr>
              <w:t xml:space="preserve"> </w:t>
            </w:r>
            <w:proofErr w:type="spellStart"/>
            <w:r w:rsidRPr="00862016">
              <w:rPr>
                <w:sz w:val="20"/>
                <w:szCs w:val="20"/>
              </w:rPr>
              <w:t>Science</w:t>
            </w:r>
            <w:proofErr w:type="spellEnd"/>
            <w:r w:rsidRPr="00862016">
              <w:rPr>
                <w:sz w:val="20"/>
                <w:szCs w:val="20"/>
              </w:rPr>
              <w:t>.</w:t>
            </w:r>
          </w:p>
        </w:tc>
        <w:tc>
          <w:tcPr>
            <w:tcW w:w="2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912" w:rsidRPr="00862016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62016">
              <w:rPr>
                <w:sz w:val="20"/>
                <w:szCs w:val="20"/>
              </w:rPr>
              <w:t>Практическая значимость упомянута, но без конкретных примеров.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912" w:rsidRPr="00862016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62016">
              <w:rPr>
                <w:sz w:val="20"/>
                <w:szCs w:val="20"/>
              </w:rPr>
              <w:t>Практическая ценность раскрыта слабо.</w:t>
            </w:r>
          </w:p>
        </w:tc>
        <w:tc>
          <w:tcPr>
            <w:tcW w:w="3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912" w:rsidRPr="00862016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62016">
              <w:rPr>
                <w:sz w:val="20"/>
                <w:szCs w:val="20"/>
              </w:rPr>
              <w:t>Практическая значимость не рассмотрена.</w:t>
            </w:r>
          </w:p>
        </w:tc>
      </w:tr>
    </w:tbl>
    <w:p w:rsidR="00207912" w:rsidRDefault="00207912" w:rsidP="00207912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207912" w:rsidRPr="0001005F" w:rsidRDefault="00207912" w:rsidP="00207912">
      <w:pPr>
        <w:rPr>
          <w:b/>
          <w:sz w:val="20"/>
          <w:szCs w:val="20"/>
        </w:rPr>
      </w:pPr>
      <w:r w:rsidRPr="0001005F">
        <w:rPr>
          <w:b/>
          <w:sz w:val="20"/>
          <w:szCs w:val="20"/>
        </w:rPr>
        <w:t xml:space="preserve">СРС 4. Написание аналитического отчёта по мини-исследованию данных (15% </w:t>
      </w:r>
      <w:proofErr w:type="spellStart"/>
      <w:r w:rsidRPr="0001005F">
        <w:rPr>
          <w:b/>
          <w:sz w:val="20"/>
          <w:szCs w:val="20"/>
        </w:rPr>
        <w:t>oт</w:t>
      </w:r>
      <w:proofErr w:type="spellEnd"/>
      <w:r w:rsidRPr="0001005F">
        <w:rPr>
          <w:b/>
          <w:sz w:val="20"/>
          <w:szCs w:val="20"/>
        </w:rPr>
        <w:t xml:space="preserve"> 100% PK2)</w:t>
      </w:r>
    </w:p>
    <w:p w:rsidR="00207912" w:rsidRDefault="00207912" w:rsidP="00207912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9"/>
        <w:gridCol w:w="2695"/>
        <w:gridCol w:w="2886"/>
        <w:gridCol w:w="3083"/>
        <w:gridCol w:w="3712"/>
      </w:tblGrid>
      <w:tr w:rsidR="00207912" w:rsidRPr="00A2465F" w:rsidTr="004B1DE5">
        <w:trPr>
          <w:trHeight w:val="300"/>
        </w:trPr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207912" w:rsidRPr="00A2465F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A2465F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A2465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207912" w:rsidRPr="00A2465F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A2465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207912" w:rsidRPr="00A2465F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A2465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207912" w:rsidRPr="00A2465F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A2465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207912" w:rsidRPr="00A2465F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A2465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207912" w:rsidRPr="00A2465F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A2465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207912" w:rsidRPr="00A2465F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A2465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207912" w:rsidRPr="00A2465F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A2465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207912" w:rsidRPr="00A2465F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A2465F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A2465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207912" w:rsidRPr="00862016" w:rsidTr="004B1DE5">
        <w:trPr>
          <w:trHeight w:val="300"/>
        </w:trPr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07912" w:rsidRPr="00862016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62016">
              <w:rPr>
                <w:rStyle w:val="a3"/>
                <w:sz w:val="20"/>
                <w:szCs w:val="20"/>
              </w:rPr>
              <w:t>Сбор и подготовка данных</w:t>
            </w: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07912" w:rsidRPr="00862016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62016">
              <w:rPr>
                <w:sz w:val="20"/>
                <w:szCs w:val="20"/>
              </w:rPr>
              <w:t>Данные собраны корректно, проведена очистка, нормализация и визуальный обзор.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07912" w:rsidRPr="00862016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62016">
              <w:rPr>
                <w:sz w:val="20"/>
                <w:szCs w:val="20"/>
              </w:rPr>
              <w:t>Данные собраны и подготовлены, но есть недочёты в обработке.</w:t>
            </w:r>
          </w:p>
        </w:tc>
        <w:tc>
          <w:tcPr>
            <w:tcW w:w="3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07912" w:rsidRPr="00862016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62016">
              <w:rPr>
                <w:sz w:val="20"/>
                <w:szCs w:val="20"/>
              </w:rPr>
              <w:t>Подготовка данных частичная или с ошибками.</w:t>
            </w:r>
          </w:p>
        </w:tc>
        <w:tc>
          <w:tcPr>
            <w:tcW w:w="3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07912" w:rsidRPr="00862016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62016">
              <w:rPr>
                <w:sz w:val="20"/>
                <w:szCs w:val="20"/>
              </w:rPr>
              <w:t>Подготовка данных отсутствует или некорректна.</w:t>
            </w:r>
          </w:p>
        </w:tc>
      </w:tr>
      <w:tr w:rsidR="00207912" w:rsidRPr="00862016" w:rsidTr="004B1DE5">
        <w:trPr>
          <w:trHeight w:val="300"/>
        </w:trPr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912" w:rsidRPr="00862016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62016">
              <w:rPr>
                <w:rStyle w:val="a3"/>
                <w:sz w:val="20"/>
                <w:szCs w:val="20"/>
              </w:rPr>
              <w:t>Аналитический анализ и интерпретация</w:t>
            </w: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912" w:rsidRPr="00862016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62016">
              <w:rPr>
                <w:sz w:val="20"/>
                <w:szCs w:val="20"/>
              </w:rPr>
              <w:t>Применены соответствующие методы анализа, результаты интерпретированы и обоснованы.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912" w:rsidRPr="00862016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62016">
              <w:rPr>
                <w:sz w:val="20"/>
                <w:szCs w:val="20"/>
              </w:rPr>
              <w:t>Методы анализа применены корректно, но интерпретация частично поверхностна.</w:t>
            </w:r>
          </w:p>
        </w:tc>
        <w:tc>
          <w:tcPr>
            <w:tcW w:w="3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912" w:rsidRPr="00862016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62016">
              <w:rPr>
                <w:sz w:val="20"/>
                <w:szCs w:val="20"/>
              </w:rPr>
              <w:t>Анализ ограничен, интерпретация слабая.</w:t>
            </w:r>
          </w:p>
        </w:tc>
        <w:tc>
          <w:tcPr>
            <w:tcW w:w="3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912" w:rsidRPr="00862016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62016">
              <w:rPr>
                <w:sz w:val="20"/>
                <w:szCs w:val="20"/>
              </w:rPr>
              <w:t>Анализ не проведён или некорректен.</w:t>
            </w:r>
          </w:p>
        </w:tc>
      </w:tr>
      <w:tr w:rsidR="00207912" w:rsidRPr="00862016" w:rsidTr="004B1DE5">
        <w:trPr>
          <w:trHeight w:val="300"/>
        </w:trPr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912" w:rsidRPr="00862016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62016">
              <w:rPr>
                <w:rStyle w:val="a3"/>
                <w:sz w:val="20"/>
                <w:szCs w:val="20"/>
              </w:rPr>
              <w:t>Оформление и структура отчёта</w:t>
            </w: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912" w:rsidRPr="00862016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62016">
              <w:rPr>
                <w:sz w:val="20"/>
                <w:szCs w:val="20"/>
              </w:rPr>
              <w:t>Отчёт логично структурирован (введение, методы, результаты, выводы), оформлен грамотно и академично.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912" w:rsidRPr="00862016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62016">
              <w:rPr>
                <w:sz w:val="20"/>
                <w:szCs w:val="20"/>
              </w:rPr>
              <w:t>Структура отчёта в целом соблюдена, но есть мелкие недочёты.</w:t>
            </w:r>
          </w:p>
        </w:tc>
        <w:tc>
          <w:tcPr>
            <w:tcW w:w="3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912" w:rsidRPr="00862016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62016">
              <w:rPr>
                <w:sz w:val="20"/>
                <w:szCs w:val="20"/>
              </w:rPr>
              <w:t>Структура слабая или неполная.</w:t>
            </w:r>
          </w:p>
        </w:tc>
        <w:tc>
          <w:tcPr>
            <w:tcW w:w="3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912" w:rsidRPr="00862016" w:rsidRDefault="00207912" w:rsidP="004B1DE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62016">
              <w:rPr>
                <w:sz w:val="20"/>
                <w:szCs w:val="20"/>
              </w:rPr>
              <w:t>Структура отсутствует или не соответствует требованиям.</w:t>
            </w:r>
          </w:p>
        </w:tc>
      </w:tr>
    </w:tbl>
    <w:p w:rsidR="00254D93" w:rsidRDefault="00207912"/>
    <w:sectPr w:rsidR="00254D93" w:rsidSect="00207912">
      <w:pgSz w:w="16840" w:h="11900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912"/>
    <w:rsid w:val="00070298"/>
    <w:rsid w:val="00207912"/>
    <w:rsid w:val="007E5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98961E3-C617-404F-A807-3E23D1572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07912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207912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207912"/>
  </w:style>
  <w:style w:type="character" w:customStyle="1" w:styleId="eop">
    <w:name w:val="eop"/>
    <w:basedOn w:val="a0"/>
    <w:rsid w:val="00207912"/>
  </w:style>
  <w:style w:type="character" w:styleId="a3">
    <w:name w:val="Strong"/>
    <w:basedOn w:val="a0"/>
    <w:uiPriority w:val="22"/>
    <w:qFormat/>
    <w:rsid w:val="002079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609</Words>
  <Characters>3475</Characters>
  <Application>Microsoft Office Word</Application>
  <DocSecurity>0</DocSecurity>
  <Lines>28</Lines>
  <Paragraphs>8</Paragraphs>
  <ScaleCrop>false</ScaleCrop>
  <Company/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2025-09-29T07:34:00Z</dcterms:created>
  <dcterms:modified xsi:type="dcterms:W3CDTF">2025-09-29T07:36:00Z</dcterms:modified>
</cp:coreProperties>
</file>